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D5" w:rsidRDefault="002D24D5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2D24D5" w:rsidRDefault="002D24D5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2D24D5" w:rsidRDefault="002D24D5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VIŠKOVCI</w:t>
      </w:r>
    </w:p>
    <w:p w:rsidR="002D24D5" w:rsidRDefault="002D24D5" w:rsidP="002D24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2D24D5" w:rsidRDefault="002D24D5" w:rsidP="002D24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DC2AED">
        <w:rPr>
          <w:rFonts w:ascii="Times New Roman" w:hAnsi="Times New Roman" w:cs="Times New Roman"/>
          <w:sz w:val="24"/>
          <w:szCs w:val="24"/>
        </w:rPr>
        <w:t>400-01/16-01/06</w:t>
      </w:r>
    </w:p>
    <w:p w:rsidR="002D24D5" w:rsidRDefault="002D24D5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DC2AED">
        <w:rPr>
          <w:rFonts w:ascii="Times New Roman" w:hAnsi="Times New Roman" w:cs="Times New Roman"/>
          <w:sz w:val="24"/>
          <w:szCs w:val="24"/>
        </w:rPr>
        <w:t>2121/10-02-01/16-06</w:t>
      </w:r>
    </w:p>
    <w:p w:rsidR="002D24D5" w:rsidRDefault="00DC2AED" w:rsidP="002D24D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Viškovci, 12. rujna 2016</w:t>
      </w:r>
      <w:r w:rsidR="002D24D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temelju članka 7. Odluke o provedbi postupaka nabave roba, radova i usluga bagatelne vrijednosti („Službeni glasnik Općine Viškovci“ br. 01/2015) i članka 47. Statuta Općine Viškovci (Službeni  glasnik Općine Viškovci br. 01/13), načelnik Opći</w:t>
      </w:r>
      <w:r w:rsidR="00DC2AED">
        <w:rPr>
          <w:rFonts w:ascii="Times New Roman" w:hAnsi="Times New Roman" w:cs="Times New Roman"/>
          <w:sz w:val="24"/>
          <w:szCs w:val="24"/>
        </w:rPr>
        <w:t>ne Viškovci dana 12. rujna 2016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D24D5" w:rsidRDefault="002D24D5" w:rsidP="002D24D5">
      <w:pPr>
        <w:contextualSpacing/>
        <w:rPr>
          <w:b/>
        </w:rPr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početku postupka nabave bagatelne vrijednosti</w:t>
      </w:r>
    </w:p>
    <w:p w:rsidR="002D24D5" w:rsidRDefault="002D24D5" w:rsidP="002D24D5">
      <w:pPr>
        <w:contextualSpacing/>
        <w:jc w:val="center"/>
        <w:rPr>
          <w:b/>
        </w:rPr>
      </w:pPr>
    </w:p>
    <w:p w:rsidR="002D24D5" w:rsidRDefault="002D24D5" w:rsidP="002D24D5">
      <w:pPr>
        <w:contextualSpacing/>
        <w:jc w:val="center"/>
        <w:rPr>
          <w:b/>
        </w:rPr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Podaci o naručitelju: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Viškovci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Omladinska 23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31 401 Viškovci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OIB:70382818640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nabave:</w:t>
      </w:r>
    </w:p>
    <w:p w:rsidR="002D24D5" w:rsidRDefault="00DC2AED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Asfaltiranje nerazvrstanih cesta i prometnih površina na području Općine Viškovci.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Procijenjena vrijednost nabave:</w:t>
      </w:r>
    </w:p>
    <w:p w:rsidR="002D24D5" w:rsidRDefault="00DC2AED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160.000,00kn</w:t>
      </w:r>
      <w:r w:rsidR="002D24D5">
        <w:rPr>
          <w:rFonts w:ascii="Times New Roman" w:hAnsi="Times New Roman" w:cs="Times New Roman"/>
          <w:sz w:val="24"/>
          <w:szCs w:val="24"/>
        </w:rPr>
        <w:t xml:space="preserve"> (bez pdv-a).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gospodarskih subjekata kojima se šalje poziv na dostavu ponude: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(tri).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– način planiranih sredstava:</w:t>
      </w:r>
    </w:p>
    <w:p w:rsidR="002D24D5" w:rsidRDefault="00DC2AED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2D24D5" w:rsidRDefault="002D24D5" w:rsidP="002D24D5">
      <w:pPr>
        <w:contextualSpacing/>
        <w:jc w:val="center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imenuju se ovlašteni predstavnici naručitelja u postupku </w:t>
      </w:r>
      <w:r w:rsidR="00DC2AED">
        <w:rPr>
          <w:rFonts w:ascii="Times New Roman" w:hAnsi="Times New Roman" w:cs="Times New Roman"/>
          <w:sz w:val="24"/>
          <w:szCs w:val="24"/>
        </w:rPr>
        <w:t>asfaltiranja nerazvrstanih cesta i prometnih površina na području Općine Viškovci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1.Ante Krištić – predsjednik</w:t>
      </w:r>
    </w:p>
    <w:p w:rsidR="002D24D5" w:rsidRDefault="006F3052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2.Tihana Duvnjak</w:t>
      </w:r>
      <w:bookmarkStart w:id="0" w:name="_GoBack"/>
      <w:bookmarkEnd w:id="0"/>
      <w:r w:rsidR="002D24D5"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3.Željko Gudelj - član</w:t>
      </w:r>
    </w:p>
    <w:p w:rsidR="002D24D5" w:rsidRDefault="002D24D5" w:rsidP="002D24D5">
      <w:pPr>
        <w:contextualSpacing/>
        <w:jc w:val="both"/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Ovlašteni predstavnici javnog naručitelja imaju slijedeće obveze i ovlasti: 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priprema postupka nabave (dokumentacija, troškovnici i dr.),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provedba postupka nabave (slanje i objava poziva za dostavu ponuda, otvaranje ponuda i   sastavljanje Zapisnika, pregled i ocjena ponuda i sastavljanje Zapisnika), 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utvrđivanje prijedloga Odluke o odabiru ili Odluke o poništenju postupka nabave na osnovi rezultata pregleda i ocjene ponuda.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Odgovorna osoba javnog naručitelja je Ante Krištić, i ovlašteni predstavnici naručitelja za svoj rad odgovaraju odgovornoj osobi naručitelja.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2D24D5" w:rsidRDefault="002D24D5" w:rsidP="002D24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Ova Odluka stupa na snagu danom donošenja.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Ante Krištić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-ovlaštenim predstavnicima naručitelja, svima</w:t>
      </w:r>
    </w:p>
    <w:p w:rsidR="002D24D5" w:rsidRDefault="002D24D5" w:rsidP="002D2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-pismohrana, ovdje</w:t>
      </w:r>
    </w:p>
    <w:p w:rsidR="002D24D5" w:rsidRDefault="002D24D5" w:rsidP="002D24D5">
      <w:pPr>
        <w:jc w:val="both"/>
      </w:pPr>
    </w:p>
    <w:p w:rsidR="0084591A" w:rsidRDefault="0084591A"/>
    <w:sectPr w:rsidR="0084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D5"/>
    <w:rsid w:val="002D24D5"/>
    <w:rsid w:val="006F3052"/>
    <w:rsid w:val="0084591A"/>
    <w:rsid w:val="00D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2016-09-22T07:30:00Z</cp:lastPrinted>
  <dcterms:created xsi:type="dcterms:W3CDTF">2016-09-15T06:39:00Z</dcterms:created>
  <dcterms:modified xsi:type="dcterms:W3CDTF">2016-09-26T06:01:00Z</dcterms:modified>
</cp:coreProperties>
</file>