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642BF" w:rsidRPr="003642BF" w:rsidTr="003B2235">
        <w:tc>
          <w:tcPr>
            <w:tcW w:w="4077" w:type="dxa"/>
          </w:tcPr>
          <w:p w:rsidR="003642BF" w:rsidRPr="003642BF" w:rsidRDefault="003642BF" w:rsidP="0036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  <w:lang w:eastAsia="hr-HR"/>
              </w:rPr>
            </w:pPr>
            <w:r w:rsidRPr="003642BF">
              <w:rPr>
                <w:rFonts w:ascii="Times New Roman" w:eastAsia="Times New Roman" w:hAnsi="Times New Roman" w:cs="Times New Roman"/>
                <w:noProof/>
                <w:color w:val="663399"/>
                <w:lang w:eastAsia="hr-HR"/>
              </w:rPr>
              <w:drawing>
                <wp:inline distT="0" distB="0" distL="0" distR="0" wp14:anchorId="5B67F689" wp14:editId="3E69C9F3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2BF" w:rsidRPr="003642BF" w:rsidRDefault="003642BF" w:rsidP="00364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579" w:type="dxa"/>
          </w:tcPr>
          <w:p w:rsidR="003642BF" w:rsidRPr="003642BF" w:rsidRDefault="003642BF" w:rsidP="00364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3642BF" w:rsidRPr="003642BF" w:rsidRDefault="003642BF" w:rsidP="0036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42BF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3642BF" w:rsidRPr="003642BF" w:rsidRDefault="003642BF" w:rsidP="0036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42B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</w:t>
      </w:r>
    </w:p>
    <w:p w:rsidR="003642BF" w:rsidRPr="003642BF" w:rsidRDefault="003642BF" w:rsidP="0036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2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VIŠKOVCI</w:t>
      </w:r>
    </w:p>
    <w:p w:rsidR="003642BF" w:rsidRPr="003642BF" w:rsidRDefault="00B748FA" w:rsidP="0036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2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:rsidR="003642BF" w:rsidRPr="003642BF" w:rsidRDefault="003642BF" w:rsidP="0036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42BF" w:rsidRDefault="003642BF" w:rsidP="003642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KLASA: </w:t>
      </w:r>
      <w:r w:rsidR="00D94CE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944-02/23-01/</w:t>
      </w:r>
      <w:proofErr w:type="spellStart"/>
      <w:r w:rsidR="00D94CE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01</w:t>
      </w:r>
      <w:proofErr w:type="spellEnd"/>
    </w:p>
    <w:p w:rsidR="003642BF" w:rsidRPr="003642BF" w:rsidRDefault="003642BF" w:rsidP="003642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URBROJ: </w:t>
      </w:r>
      <w:r w:rsidR="00D94CE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2158-40-02-0</w:t>
      </w:r>
      <w:r w:rsidR="00B41080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1</w:t>
      </w:r>
      <w:r w:rsidR="00D94CE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-24-03</w:t>
      </w:r>
    </w:p>
    <w:p w:rsidR="003642BF" w:rsidRDefault="003642BF" w:rsidP="003642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proofErr w:type="spellStart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, </w:t>
      </w:r>
      <w:r w:rsidR="00FB4F15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06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. </w:t>
      </w:r>
      <w:r w:rsidR="00FB4F15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prosinca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2024. godine</w:t>
      </w:r>
    </w:p>
    <w:p w:rsidR="003642BF" w:rsidRDefault="003642BF" w:rsidP="003642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3642BF" w:rsidRDefault="003642BF" w:rsidP="003642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Na temelju </w:t>
      </w:r>
      <w:r w:rsidR="00CA3358" w:rsidRP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članka 7. Odluke o načinu, uvjetima i postupku raspolaganja imovinom u vlasništvu Općine </w:t>
      </w:r>
      <w:proofErr w:type="spellStart"/>
      <w:r w:rsidR="00CA3358" w:rsidRP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 w:rsidR="00CA3358" w:rsidRP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(„Službeni glasnik Općine </w:t>
      </w:r>
      <w:proofErr w:type="spellStart"/>
      <w:r w:rsidR="00CA3358" w:rsidRP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 w:rsidR="00CA3358" w:rsidRP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“ br. 01/17), </w:t>
      </w:r>
      <w:r w:rsid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točke VI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 Odluk</w:t>
      </w:r>
      <w:r w:rsid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e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o raspisivanju natječaja za prodaju nekretnine u vlasništvu Općine </w:t>
      </w:r>
      <w:proofErr w:type="spellStart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u k.o. </w:t>
      </w:r>
      <w:proofErr w:type="spellStart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Forkuševci</w:t>
      </w:r>
      <w:proofErr w:type="spellEnd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, k.č.br. 379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(Službeni glasnik 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Općine </w:t>
      </w:r>
      <w:proofErr w:type="spellStart"/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broj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7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/23) i članka </w:t>
      </w:r>
      <w:r w:rsidR="00CA3358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46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. Statuta Općine </w:t>
      </w:r>
      <w:proofErr w:type="spellStart"/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(Službeni glasnik 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Općine </w:t>
      </w:r>
      <w:proofErr w:type="spellStart"/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broj </w:t>
      </w:r>
      <w:r w:rsidR="00C42581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1/21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, </w:t>
      </w:r>
      <w:r w:rsidR="00C42581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8/22</w:t>
      </w:r>
      <w:r w:rsidRPr="003642B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) općinski načelnik Općine </w:t>
      </w:r>
      <w:proofErr w:type="spellStart"/>
      <w:r w:rsidR="00C42581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Viškovci</w:t>
      </w:r>
      <w:proofErr w:type="spellEnd"/>
      <w:r w:rsidR="003A3EDD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objavljuje </w:t>
      </w:r>
    </w:p>
    <w:p w:rsidR="00CA3358" w:rsidRDefault="00CA3358" w:rsidP="003642BF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3642BF" w:rsidRPr="003642BF" w:rsidRDefault="003642BF" w:rsidP="003642BF">
      <w:pPr>
        <w:widowControl w:val="0"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CA3358" w:rsidRDefault="00CA3358" w:rsidP="00CA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358">
        <w:rPr>
          <w:rFonts w:ascii="Times New Roman" w:eastAsia="Calibri" w:hAnsi="Times New Roman" w:cs="Times New Roman"/>
          <w:b/>
          <w:sz w:val="24"/>
          <w:szCs w:val="24"/>
        </w:rPr>
        <w:t>JAVNI  NATJEČAJ</w:t>
      </w:r>
    </w:p>
    <w:p w:rsidR="00CA3358" w:rsidRDefault="00CA3358" w:rsidP="00CA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358">
        <w:rPr>
          <w:rFonts w:ascii="Times New Roman" w:eastAsia="Calibri" w:hAnsi="Times New Roman" w:cs="Times New Roman"/>
          <w:b/>
          <w:sz w:val="24"/>
          <w:szCs w:val="24"/>
        </w:rPr>
        <w:t>za prodaju nekretnine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358">
        <w:rPr>
          <w:rFonts w:ascii="Times New Roman" w:eastAsia="Calibri" w:hAnsi="Times New Roman" w:cs="Times New Roman"/>
          <w:b/>
          <w:sz w:val="24"/>
          <w:szCs w:val="24"/>
        </w:rPr>
        <w:t xml:space="preserve">u vlasništvu Općine </w:t>
      </w:r>
      <w:proofErr w:type="spellStart"/>
      <w:r w:rsidRPr="00CA3358">
        <w:rPr>
          <w:rFonts w:ascii="Times New Roman" w:eastAsia="Calibri" w:hAnsi="Times New Roman" w:cs="Times New Roman"/>
          <w:b/>
          <w:sz w:val="24"/>
          <w:szCs w:val="24"/>
        </w:rPr>
        <w:t>Viškovci</w:t>
      </w:r>
      <w:proofErr w:type="spellEnd"/>
      <w:r w:rsidRPr="00CA3358">
        <w:rPr>
          <w:rFonts w:ascii="Times New Roman" w:eastAsia="Calibri" w:hAnsi="Times New Roman" w:cs="Times New Roman"/>
          <w:b/>
          <w:sz w:val="24"/>
          <w:szCs w:val="24"/>
        </w:rPr>
        <w:t xml:space="preserve"> u k.o. </w:t>
      </w:r>
      <w:proofErr w:type="spellStart"/>
      <w:r w:rsidRPr="00CA3358">
        <w:rPr>
          <w:rFonts w:ascii="Times New Roman" w:eastAsia="Calibri" w:hAnsi="Times New Roman" w:cs="Times New Roman"/>
          <w:b/>
          <w:sz w:val="24"/>
          <w:szCs w:val="24"/>
        </w:rPr>
        <w:t>Forkuševci</w:t>
      </w:r>
      <w:proofErr w:type="spellEnd"/>
      <w:r w:rsidRPr="00CA3358">
        <w:rPr>
          <w:rFonts w:ascii="Times New Roman" w:eastAsia="Calibri" w:hAnsi="Times New Roman" w:cs="Times New Roman"/>
          <w:b/>
          <w:sz w:val="24"/>
          <w:szCs w:val="24"/>
        </w:rPr>
        <w:t>, k.č.br. 379</w:t>
      </w:r>
    </w:p>
    <w:p w:rsidR="00EE6ADA" w:rsidRDefault="00EE6ADA" w:rsidP="00CA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ADA" w:rsidRDefault="00B748FA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FC5998" w:rsidRDefault="00B748FA" w:rsidP="00EE6A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E6ADA" w:rsidRPr="00EE6ADA">
        <w:rPr>
          <w:rFonts w:ascii="Times New Roman" w:eastAsia="Calibri" w:hAnsi="Times New Roman" w:cs="Times New Roman"/>
          <w:sz w:val="24"/>
          <w:szCs w:val="24"/>
        </w:rPr>
        <w:t>R</w:t>
      </w:r>
      <w:r w:rsidR="00EE6ADA">
        <w:rPr>
          <w:rFonts w:ascii="Times New Roman" w:eastAsia="Calibri" w:hAnsi="Times New Roman" w:cs="Times New Roman"/>
          <w:sz w:val="24"/>
          <w:szCs w:val="24"/>
        </w:rPr>
        <w:t xml:space="preserve">aspisuje se natječaj za prodaju </w:t>
      </w:r>
      <w:r w:rsidR="00EE6ADA" w:rsidRPr="00EE6ADA">
        <w:rPr>
          <w:rFonts w:ascii="Times New Roman" w:eastAsia="Calibri" w:hAnsi="Times New Roman" w:cs="Times New Roman"/>
          <w:sz w:val="24"/>
          <w:szCs w:val="24"/>
        </w:rPr>
        <w:t xml:space="preserve">nekretnine u vlasništvu Općine </w:t>
      </w:r>
      <w:proofErr w:type="spellStart"/>
      <w:r w:rsidR="00EE6ADA" w:rsidRPr="00EE6ADA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="00721FC9">
        <w:rPr>
          <w:rFonts w:ascii="Times New Roman" w:eastAsia="Calibri" w:hAnsi="Times New Roman" w:cs="Times New Roman"/>
          <w:sz w:val="24"/>
          <w:szCs w:val="24"/>
        </w:rPr>
        <w:t xml:space="preserve"> putem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javnog prikupljanja </w:t>
      </w:r>
      <w:r w:rsidR="00721FC9">
        <w:rPr>
          <w:rFonts w:ascii="Times New Roman" w:eastAsia="Calibri" w:hAnsi="Times New Roman" w:cs="Times New Roman"/>
          <w:sz w:val="24"/>
          <w:szCs w:val="24"/>
        </w:rPr>
        <w:t>pisanih ponuda.</w:t>
      </w:r>
    </w:p>
    <w:p w:rsidR="00EE6ADA" w:rsidRDefault="00EE6ADA" w:rsidP="00B74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natječaja je </w:t>
      </w:r>
      <w:r w:rsidRPr="00EE6ADA">
        <w:rPr>
          <w:rFonts w:ascii="Times New Roman" w:eastAsia="Calibri" w:hAnsi="Times New Roman" w:cs="Times New Roman"/>
          <w:sz w:val="24"/>
          <w:szCs w:val="24"/>
        </w:rPr>
        <w:t>k.č.br. 379</w:t>
      </w:r>
      <w:r w:rsidRPr="00EE6ADA">
        <w:t xml:space="preserve"> </w:t>
      </w:r>
      <w:r w:rsidRPr="00EE6ADA">
        <w:rPr>
          <w:rFonts w:ascii="Times New Roman" w:eastAsia="Calibri" w:hAnsi="Times New Roman" w:cs="Times New Roman"/>
          <w:sz w:val="24"/>
          <w:szCs w:val="24"/>
        </w:rPr>
        <w:t xml:space="preserve">k.o. </w:t>
      </w:r>
      <w:proofErr w:type="spellStart"/>
      <w:r w:rsidRPr="00EE6ADA">
        <w:rPr>
          <w:rFonts w:ascii="Times New Roman" w:eastAsia="Calibri" w:hAnsi="Times New Roman" w:cs="Times New Roman"/>
          <w:sz w:val="24"/>
          <w:szCs w:val="24"/>
        </w:rPr>
        <w:t>Forkuševci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21FC9">
        <w:rPr>
          <w:rFonts w:ascii="Times New Roman" w:eastAsia="Calibri" w:hAnsi="Times New Roman" w:cs="Times New Roman"/>
          <w:sz w:val="24"/>
          <w:szCs w:val="24"/>
        </w:rPr>
        <w:t xml:space="preserve"> upisana</w:t>
      </w:r>
      <w:r w:rsidR="00170529" w:rsidRPr="00170529">
        <w:rPr>
          <w:rFonts w:ascii="Times New Roman" w:eastAsia="Calibri" w:hAnsi="Times New Roman" w:cs="Times New Roman"/>
          <w:sz w:val="24"/>
          <w:szCs w:val="24"/>
        </w:rPr>
        <w:t xml:space="preserve"> pri Zemljišnoknjižnom odjelu Općinskog suda</w:t>
      </w:r>
      <w:r w:rsidR="00170529">
        <w:rPr>
          <w:rFonts w:ascii="Times New Roman" w:eastAsia="Calibri" w:hAnsi="Times New Roman" w:cs="Times New Roman"/>
          <w:sz w:val="24"/>
          <w:szCs w:val="24"/>
        </w:rPr>
        <w:t xml:space="preserve"> u Đakovu, </w:t>
      </w:r>
      <w:r w:rsidR="008F5D40">
        <w:rPr>
          <w:rFonts w:ascii="Times New Roman" w:eastAsia="Calibri" w:hAnsi="Times New Roman" w:cs="Times New Roman"/>
          <w:sz w:val="24"/>
          <w:szCs w:val="24"/>
        </w:rPr>
        <w:t>ZK</w:t>
      </w:r>
      <w:r w:rsidR="00170529" w:rsidRPr="0017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63">
        <w:rPr>
          <w:rFonts w:ascii="Times New Roman" w:eastAsia="Calibri" w:hAnsi="Times New Roman" w:cs="Times New Roman"/>
          <w:sz w:val="24"/>
          <w:szCs w:val="24"/>
        </w:rPr>
        <w:t>uložak</w:t>
      </w:r>
      <w:r w:rsidR="00170529" w:rsidRPr="001705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70529">
        <w:rPr>
          <w:rFonts w:ascii="Times New Roman" w:eastAsia="Calibri" w:hAnsi="Times New Roman" w:cs="Times New Roman"/>
          <w:sz w:val="24"/>
          <w:szCs w:val="24"/>
        </w:rPr>
        <w:t>576,</w:t>
      </w:r>
      <w:r w:rsidRPr="00EE6ADA">
        <w:t xml:space="preserve"> </w:t>
      </w:r>
      <w:r w:rsidR="008F5D40" w:rsidRPr="008F5D40">
        <w:rPr>
          <w:rFonts w:ascii="Times New Roman" w:hAnsi="Times New Roman" w:cs="Times New Roman"/>
          <w:sz w:val="24"/>
          <w:szCs w:val="24"/>
        </w:rPr>
        <w:t>kao</w:t>
      </w:r>
      <w:r w:rsidR="008F5D40">
        <w:t xml:space="preserve"> </w:t>
      </w:r>
      <w:r w:rsidR="008F5D40" w:rsidRPr="008F5D40">
        <w:rPr>
          <w:rFonts w:ascii="Times New Roman" w:hAnsi="Times New Roman" w:cs="Times New Roman"/>
          <w:sz w:val="24"/>
          <w:szCs w:val="24"/>
        </w:rPr>
        <w:t>pašnjak</w:t>
      </w:r>
      <w:r w:rsidR="008F5D40">
        <w:t xml:space="preserve">, </w:t>
      </w:r>
      <w:r w:rsidRPr="00EE6ADA">
        <w:rPr>
          <w:rFonts w:ascii="Times New Roman" w:eastAsia="Calibri" w:hAnsi="Times New Roman" w:cs="Times New Roman"/>
          <w:sz w:val="24"/>
          <w:szCs w:val="24"/>
        </w:rPr>
        <w:t xml:space="preserve">Ulica Josipa </w:t>
      </w:r>
      <w:proofErr w:type="spellStart"/>
      <w:r w:rsidRPr="00EE6ADA">
        <w:rPr>
          <w:rFonts w:ascii="Times New Roman" w:eastAsia="Calibri" w:hAnsi="Times New Roman" w:cs="Times New Roman"/>
          <w:sz w:val="24"/>
          <w:szCs w:val="24"/>
        </w:rPr>
        <w:t>Jurja</w:t>
      </w:r>
      <w:proofErr w:type="spellEnd"/>
      <w:r w:rsidRPr="00EE6ADA">
        <w:rPr>
          <w:rFonts w:ascii="Times New Roman" w:eastAsia="Calibri" w:hAnsi="Times New Roman" w:cs="Times New Roman"/>
          <w:sz w:val="24"/>
          <w:szCs w:val="24"/>
        </w:rPr>
        <w:t xml:space="preserve"> Strossmayera</w:t>
      </w:r>
      <w:r w:rsidR="008F5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5D40">
        <w:rPr>
          <w:rFonts w:ascii="Times New Roman" w:eastAsia="Calibri" w:hAnsi="Times New Roman" w:cs="Times New Roman"/>
          <w:sz w:val="24"/>
          <w:szCs w:val="24"/>
        </w:rPr>
        <w:t>bb</w:t>
      </w:r>
      <w:proofErr w:type="spellEnd"/>
      <w:r w:rsidRPr="00EE6A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F5D40">
        <w:rPr>
          <w:rFonts w:ascii="Times New Roman" w:eastAsia="Calibri" w:hAnsi="Times New Roman" w:cs="Times New Roman"/>
          <w:sz w:val="24"/>
          <w:szCs w:val="24"/>
        </w:rPr>
        <w:t>Forkuševci</w:t>
      </w:r>
      <w:proofErr w:type="spellEnd"/>
      <w:r w:rsidR="008F5D40">
        <w:rPr>
          <w:rFonts w:ascii="Times New Roman" w:eastAsia="Calibri" w:hAnsi="Times New Roman" w:cs="Times New Roman"/>
          <w:sz w:val="24"/>
          <w:szCs w:val="24"/>
        </w:rPr>
        <w:t>,  površina zemljišta 4.084</w:t>
      </w:r>
      <w:r w:rsidR="00FC5998">
        <w:rPr>
          <w:rFonts w:ascii="Times New Roman" w:eastAsia="Calibri" w:hAnsi="Times New Roman" w:cs="Times New Roman"/>
          <w:sz w:val="24"/>
          <w:szCs w:val="24"/>
        </w:rPr>
        <w:t xml:space="preserve"> m² po početnoj cijeni od 8,660,00 eura.</w:t>
      </w:r>
    </w:p>
    <w:p w:rsidR="00FC5998" w:rsidRDefault="00FC5998" w:rsidP="00EE6A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8FA" w:rsidRPr="00D94CEF" w:rsidRDefault="00B748FA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:rsidR="00B748FA" w:rsidRDefault="00B748FA" w:rsidP="00EE6A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FC9" w:rsidRDefault="00721FC9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FC9">
        <w:rPr>
          <w:rFonts w:ascii="Times New Roman" w:eastAsia="Calibri" w:hAnsi="Times New Roman" w:cs="Times New Roman"/>
          <w:sz w:val="24"/>
          <w:szCs w:val="24"/>
        </w:rPr>
        <w:t>Utvrđena kupoprodajna cijena za nekretninu koj</w:t>
      </w:r>
      <w:r w:rsidR="00D8494E">
        <w:rPr>
          <w:rFonts w:ascii="Times New Roman" w:eastAsia="Calibri" w:hAnsi="Times New Roman" w:cs="Times New Roman"/>
          <w:sz w:val="24"/>
          <w:szCs w:val="24"/>
        </w:rPr>
        <w:t>a</w:t>
      </w:r>
      <w:r w:rsidRPr="00721FC9">
        <w:rPr>
          <w:rFonts w:ascii="Times New Roman" w:eastAsia="Calibri" w:hAnsi="Times New Roman" w:cs="Times New Roman"/>
          <w:sz w:val="24"/>
          <w:szCs w:val="24"/>
        </w:rPr>
        <w:t xml:space="preserve"> se izlaže na prodaju na ovom Javnom natječaju određena je u skladu s izrađenom procjenom tržišne vrijednosti od strane ovlaštenog sudskog vještaka građevinske struke.</w:t>
      </w:r>
    </w:p>
    <w:p w:rsidR="00B748FA" w:rsidRDefault="00721FC9" w:rsidP="00D94CEF">
      <w:pPr>
        <w:spacing w:after="0" w:line="240" w:lineRule="auto"/>
        <w:ind w:firstLine="708"/>
        <w:jc w:val="both"/>
      </w:pPr>
      <w:r w:rsidRPr="00721FC9">
        <w:rPr>
          <w:rFonts w:ascii="Times New Roman" w:eastAsia="Calibri" w:hAnsi="Times New Roman" w:cs="Times New Roman"/>
          <w:sz w:val="24"/>
          <w:szCs w:val="24"/>
        </w:rPr>
        <w:t>Nekretnine se izlažu prodaji prema načelu «viđeno – kupljeno», što isključuje sve naknadne prigovore kupca.</w:t>
      </w:r>
      <w:r w:rsidR="00B748FA" w:rsidRPr="00B748FA">
        <w:t xml:space="preserve"> </w:t>
      </w:r>
    </w:p>
    <w:p w:rsidR="00721FC9" w:rsidRDefault="00B748FA" w:rsidP="00B74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8FA">
        <w:rPr>
          <w:rFonts w:ascii="Times New Roman" w:eastAsia="Calibri" w:hAnsi="Times New Roman" w:cs="Times New Roman"/>
          <w:sz w:val="24"/>
          <w:szCs w:val="24"/>
        </w:rPr>
        <w:t xml:space="preserve">             Općina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B748FA">
        <w:rPr>
          <w:rFonts w:ascii="Times New Roman" w:eastAsia="Calibri" w:hAnsi="Times New Roman" w:cs="Times New Roman"/>
          <w:sz w:val="24"/>
          <w:szCs w:val="24"/>
        </w:rPr>
        <w:t xml:space="preserve"> ne odgovara za eventualnu neusklađenost podataka koji se odnose na površinu, kulturu ili namjenu nekretnina, a koji mogu proizaći iz katastarske, zemljišnoknjižne i druge dokumentacije i stvarnog stanja u prostoru.</w:t>
      </w:r>
    </w:p>
    <w:p w:rsidR="00FC5998" w:rsidRDefault="00FC5998" w:rsidP="00EE6A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8FA" w:rsidRPr="00D94CEF" w:rsidRDefault="00D8494E" w:rsidP="00D94C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B748FA" w:rsidRDefault="00B748FA" w:rsidP="00D94C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48FA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sudjelovanja na natječaju imaju sve domaće pravne i fizičke osobe registrirane za obavljanje zakonom dopuštenih djelatnosti u Republici Hrvatskoj, kao i strane osobe ukoliko sukladno odredbama posebnog zakona mogu u Republici Hrvatskoj steći pravo vlasništva građevinskog zemljišta.</w:t>
      </w:r>
    </w:p>
    <w:p w:rsidR="003A3EDD" w:rsidRPr="00B748FA" w:rsidRDefault="003A3EDD" w:rsidP="00D94C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5998" w:rsidRPr="00D94CEF" w:rsidRDefault="00B748FA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</w:t>
      </w:r>
    </w:p>
    <w:p w:rsidR="00B748FA" w:rsidRPr="00FC5998" w:rsidRDefault="00B748FA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Natječaj se provodi sustavom zatvorenih ponuda.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Pisane ponude ponuditelja predaju se u zatvorenoj omotnici s naznakom: “za javni natječaj  za prodaju nekretnine u vlasništvu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u k.o.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Forkuševci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>, k.č.br. 379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– NE OTVARAJ“, putem pošte preporučeno ili predaju neposredno u Jedinstvenom upravnom odjelu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na adresu: Općina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, Grobljanska 26,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FC5998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V.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Rok za predaju ponuda je 15 (petnaest) dana od dana objave natječaja. Nepotpune ponude ka</w:t>
      </w:r>
      <w:r w:rsidR="009E5363">
        <w:rPr>
          <w:rFonts w:ascii="Times New Roman" w:eastAsia="Calibri" w:hAnsi="Times New Roman" w:cs="Times New Roman"/>
          <w:sz w:val="24"/>
          <w:szCs w:val="24"/>
        </w:rPr>
        <w:t xml:space="preserve">o i ponude koje pristignu izvan </w:t>
      </w:r>
      <w:r w:rsidRPr="00FC5998">
        <w:rPr>
          <w:rFonts w:ascii="Times New Roman" w:eastAsia="Calibri" w:hAnsi="Times New Roman" w:cs="Times New Roman"/>
          <w:sz w:val="24"/>
          <w:szCs w:val="24"/>
        </w:rPr>
        <w:t>roka iz prethodnog stavka neće se razmatrati.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7E6" w:rsidRPr="00D94CEF" w:rsidRDefault="00B748FA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FC5998" w:rsidRPr="00D94CE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CEF">
        <w:rPr>
          <w:rFonts w:ascii="Times New Roman" w:eastAsia="Calibri" w:hAnsi="Times New Roman" w:cs="Times New Roman"/>
          <w:sz w:val="24"/>
          <w:szCs w:val="24"/>
        </w:rPr>
        <w:tab/>
      </w:r>
      <w:r w:rsidRPr="00FC5998">
        <w:rPr>
          <w:rFonts w:ascii="Times New Roman" w:eastAsia="Calibri" w:hAnsi="Times New Roman" w:cs="Times New Roman"/>
          <w:sz w:val="24"/>
          <w:szCs w:val="24"/>
        </w:rPr>
        <w:t>Pisana ponuda iz točke VI. sadrži: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  <w:t>ime i prezime, adresu odnosno tvrtku i sjedište ponuditelja,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  <w:t>osobni identifikacijski broj,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  <w:t>oznaku građevinskog zemljišta za koje se podnosi ponuda,</w:t>
      </w:r>
    </w:p>
    <w:p w:rsidR="00D8494E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  <w:t xml:space="preserve">ponuđenu cijenu za građevinsko zemljište po metru kvadratnom površine i ukupnu </w:t>
      </w:r>
    </w:p>
    <w:p w:rsidR="00FC5998" w:rsidRPr="00FC5998" w:rsidRDefault="00D8494E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C5998" w:rsidRPr="00FC5998">
        <w:rPr>
          <w:rFonts w:ascii="Times New Roman" w:eastAsia="Calibri" w:hAnsi="Times New Roman" w:cs="Times New Roman"/>
          <w:sz w:val="24"/>
          <w:szCs w:val="24"/>
        </w:rPr>
        <w:t>cijenu za građevinsko zemljište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  <w:t>dokaz o uplaćenoj jamčevini u iznosu od 10 % (deset posto) od ukupne početne kupoprodajne cijene skupine za koju se kupac natječe, u korist IBAN računa: HR3324070001849400004 - model 68, poziv na broj:7706-OIB,</w:t>
      </w:r>
    </w:p>
    <w:p w:rsid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  <w:t>dokaz o hrvatskom državljanstvu (preslika domovnice) za fizičke osobe,</w:t>
      </w:r>
      <w:r w:rsidR="00B41080" w:rsidRPr="00B41080">
        <w:rPr>
          <w:rFonts w:ascii="Times New Roman" w:eastAsia="Calibri" w:hAnsi="Times New Roman" w:cs="Times New Roman"/>
          <w:sz w:val="24"/>
          <w:szCs w:val="24"/>
        </w:rPr>
        <w:t xml:space="preserve"> odnosno dokaz o državljanstvu članica EU</w:t>
      </w:r>
    </w:p>
    <w:p w:rsidR="008D2973" w:rsidRPr="00FC5998" w:rsidRDefault="008D2973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D2973">
        <w:rPr>
          <w:rFonts w:ascii="Times New Roman" w:eastAsia="Calibri" w:hAnsi="Times New Roman" w:cs="Times New Roman"/>
          <w:sz w:val="24"/>
          <w:szCs w:val="24"/>
        </w:rPr>
        <w:t>za ponuditelja državljanina države koja nije članica Europske unije: dokaz o državljanstvu/sjedištu te suglasnost za stjecanje vlasništva nekretnina na području Republike Hrvatske izdanu od strane ministra nadležnog za poslove pravosuđa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</w:r>
      <w:r w:rsidR="00B41080" w:rsidRPr="00B41080">
        <w:rPr>
          <w:rFonts w:ascii="Times New Roman" w:eastAsia="Calibri" w:hAnsi="Times New Roman" w:cs="Times New Roman"/>
          <w:sz w:val="24"/>
          <w:szCs w:val="24"/>
        </w:rPr>
        <w:t>original ili presliku obrtnice, a za pravne osobe original ili preslika izvatka iz sudskog registra ne stariji od 30 dana,</w:t>
      </w:r>
    </w:p>
    <w:p w:rsidR="00FC5998" w:rsidRDefault="00D94CEF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C5998" w:rsidRPr="00FC5998">
        <w:rPr>
          <w:rFonts w:ascii="Times New Roman" w:eastAsia="Calibri" w:hAnsi="Times New Roman" w:cs="Times New Roman"/>
          <w:sz w:val="24"/>
          <w:szCs w:val="24"/>
        </w:rPr>
        <w:t xml:space="preserve">dokaz o podmirenim obvezama prema Općini </w:t>
      </w:r>
      <w:proofErr w:type="spellStart"/>
      <w:r w:rsidR="00FC5998"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</w:p>
    <w:p w:rsidR="001837E6" w:rsidRPr="00FC5998" w:rsidRDefault="001837E6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      </w:t>
      </w:r>
      <w:r w:rsidRPr="001837E6">
        <w:rPr>
          <w:rFonts w:ascii="Times New Roman" w:eastAsia="Calibri" w:hAnsi="Times New Roman" w:cs="Times New Roman"/>
          <w:sz w:val="24"/>
          <w:szCs w:val="24"/>
        </w:rPr>
        <w:t xml:space="preserve">izjavu da je </w:t>
      </w:r>
      <w:r w:rsidR="008D2973">
        <w:rPr>
          <w:rFonts w:ascii="Times New Roman" w:eastAsia="Calibri" w:hAnsi="Times New Roman" w:cs="Times New Roman"/>
          <w:sz w:val="24"/>
          <w:szCs w:val="24"/>
        </w:rPr>
        <w:t xml:space="preserve">ponuditelj </w:t>
      </w:r>
      <w:r w:rsidRPr="001837E6">
        <w:rPr>
          <w:rFonts w:ascii="Times New Roman" w:eastAsia="Calibri" w:hAnsi="Times New Roman" w:cs="Times New Roman"/>
          <w:sz w:val="24"/>
          <w:szCs w:val="24"/>
        </w:rPr>
        <w:t>na teren</w:t>
      </w:r>
      <w:r w:rsidR="008D2973">
        <w:rPr>
          <w:rFonts w:ascii="Times New Roman" w:eastAsia="Calibri" w:hAnsi="Times New Roman" w:cs="Times New Roman"/>
          <w:sz w:val="24"/>
          <w:szCs w:val="24"/>
        </w:rPr>
        <w:t>u</w:t>
      </w:r>
      <w:r w:rsidRPr="001837E6">
        <w:rPr>
          <w:rFonts w:ascii="Times New Roman" w:eastAsia="Calibri" w:hAnsi="Times New Roman" w:cs="Times New Roman"/>
          <w:sz w:val="24"/>
          <w:szCs w:val="24"/>
        </w:rPr>
        <w:t xml:space="preserve"> izvršio uvid u nekretninu za koju se natječe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-</w:t>
      </w:r>
      <w:r w:rsidRPr="00FC5998">
        <w:rPr>
          <w:rFonts w:ascii="Times New Roman" w:eastAsia="Calibri" w:hAnsi="Times New Roman" w:cs="Times New Roman"/>
          <w:sz w:val="24"/>
          <w:szCs w:val="24"/>
        </w:rPr>
        <w:tab/>
        <w:t xml:space="preserve">izjava da se u cijelosti prihvaćaju uvjeti natječaja </w:t>
      </w:r>
    </w:p>
    <w:p w:rsid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5363" w:rsidRPr="00FC5998" w:rsidRDefault="009E5363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1837E6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FC5998" w:rsidRPr="00D94CE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Najpovoljnijim ponuditeljem u postupku prodaje zemljišta smatra se ponuditelj koji ponudi najvišu kupoprodajnu cijenu pod uvjetom da ispunjava i sve druge uvjete natječaja.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Ako najpovoljniji ponuditelj odustane od svoje ponude, najpovoljnijim ponuditeljem smatra se sljedeći ponuditelj koji je ponudio najvišu kupoprodajnu cijenu i ispunjava sve druge uvjete natječaja, te prihvati ponuđenu kupoprodajnu cijenu ponuditelja koji je odustao.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Ponuditelj koji je ponudio najvišu ponuđenu kupoprodajnu cijenu ponuditelja koji je odustao od ponude, pa naknadno i on odustane od ponude, gube pravo na povrat jamčevine.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D94CEF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FC5998" w:rsidRPr="00D94CEF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Rok za plaćanje kupoprodajne cijene iznosi 8 dana od dana sklapanja kupoprodajnog ugovora.</w:t>
      </w:r>
    </w:p>
    <w:p w:rsidR="008D2973" w:rsidRDefault="008D2973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EDD" w:rsidRDefault="003A3EDD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EDD" w:rsidRDefault="003A3EDD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EDD" w:rsidRDefault="003A3EDD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998" w:rsidRPr="00D94CEF" w:rsidRDefault="00D94CEF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</w:t>
      </w:r>
      <w:r w:rsidR="00FC5998" w:rsidRPr="00D94CEF">
        <w:rPr>
          <w:rFonts w:ascii="Times New Roman" w:eastAsia="Calibri" w:hAnsi="Times New Roman" w:cs="Times New Roman"/>
          <w:b/>
          <w:sz w:val="24"/>
          <w:szCs w:val="24"/>
        </w:rPr>
        <w:t>X.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Povjerenstvo za odabir najpovoljnijeg ponuditelja, utvrdit će najpovoljniju ponudu u roku 15 (petnaest) dana od dana isteka natječaja, te prijedlog Odluke dostaviti Općinskom vijeću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="00BC5C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FC5998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X.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Općinsko vijeće na temelju uvjeta natječaja donosi Odluku o izboru najpovoljnijeg ponuditelja.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Općinsko vijeće zadržava pravo poništenja natječaja ili njegovog dijela, kao i neprihvaćanja niti jedne od prispjelih ponuda.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FC5998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D94CEF" w:rsidRPr="00D94CEF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94CE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>Postupak javnog otvaranja ponuda po natječaju provodi Povjerenstvo za odabir najpovoljnijeg ponuditelja. Javnom otvaranju pisanih ponuda mogu biti nazočni ponuditelji te njihovi ovlašteni predstavnici uz predočenje valjane punomoći.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FC5998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D94CEF" w:rsidRPr="00D94CEF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D94CE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Javno otvaranje ponuda održat će se </w:t>
      </w:r>
      <w:r w:rsidR="00FB4F15" w:rsidRPr="00FB4F15">
        <w:rPr>
          <w:rFonts w:ascii="Times New Roman" w:eastAsia="Calibri" w:hAnsi="Times New Roman" w:cs="Times New Roman"/>
          <w:sz w:val="24"/>
          <w:szCs w:val="24"/>
        </w:rPr>
        <w:t xml:space="preserve">9. siječnja 2025. godine u </w:t>
      </w:r>
      <w:r w:rsidR="00FB4F15">
        <w:rPr>
          <w:rFonts w:ascii="Times New Roman" w:eastAsia="Calibri" w:hAnsi="Times New Roman" w:cs="Times New Roman"/>
          <w:sz w:val="24"/>
          <w:szCs w:val="24"/>
        </w:rPr>
        <w:t>10</w:t>
      </w:r>
      <w:r w:rsidR="00FB4F15" w:rsidRPr="00FB4F15">
        <w:rPr>
          <w:rFonts w:ascii="Times New Roman" w:eastAsia="Calibri" w:hAnsi="Times New Roman" w:cs="Times New Roman"/>
          <w:sz w:val="24"/>
          <w:szCs w:val="24"/>
        </w:rPr>
        <w:t xml:space="preserve">:00 sati </w:t>
      </w: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u prostorijama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, Grobljanska 26,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FC5998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D94CEF" w:rsidRPr="00D94CEF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D94CEF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Kupoprodajni ugovor u ime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zaključuje općinski načelnik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u roku 15 (petnaest) dana od dana donošenja Odluke Općinskog vijeća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F41" w:rsidRDefault="004F5F41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F41" w:rsidRPr="00D94CEF" w:rsidRDefault="00D94CEF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XIV.</w:t>
      </w:r>
    </w:p>
    <w:p w:rsidR="009E5363" w:rsidRPr="00FC5998" w:rsidRDefault="009E5363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363">
        <w:rPr>
          <w:rFonts w:ascii="Times New Roman" w:eastAsia="Calibri" w:hAnsi="Times New Roman" w:cs="Times New Roman"/>
          <w:sz w:val="24"/>
          <w:szCs w:val="24"/>
        </w:rPr>
        <w:t xml:space="preserve">Svaki prijavitelj na natječaj je suglasan s obradom njegovih osobnih podataka  u svrhu provedbe predmetnog natječaja od strane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E5363">
        <w:rPr>
          <w:rFonts w:ascii="Times New Roman" w:eastAsia="Calibri" w:hAnsi="Times New Roman" w:cs="Times New Roman"/>
          <w:sz w:val="24"/>
          <w:szCs w:val="24"/>
        </w:rPr>
        <w:t xml:space="preserve">. Svaki prijavitelj na natječaj je suglasan s objavom njegovih osobnih podataka  u svrhu provedbe predmetnog natječaja od strane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E5363">
        <w:rPr>
          <w:rFonts w:ascii="Times New Roman" w:eastAsia="Calibri" w:hAnsi="Times New Roman" w:cs="Times New Roman"/>
          <w:sz w:val="24"/>
          <w:szCs w:val="24"/>
        </w:rPr>
        <w:t xml:space="preserve">, na službenoj web stranici Općine </w:t>
      </w:r>
      <w:proofErr w:type="spellStart"/>
      <w:r w:rsidRPr="009E5363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E5363">
        <w:rPr>
          <w:rFonts w:ascii="Times New Roman" w:eastAsia="Calibri" w:hAnsi="Times New Roman" w:cs="Times New Roman"/>
          <w:sz w:val="24"/>
          <w:szCs w:val="24"/>
        </w:rPr>
        <w:t xml:space="preserve">, u Službenom glasniku Općine </w:t>
      </w:r>
      <w:proofErr w:type="spellStart"/>
      <w:r w:rsidRPr="009E5363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E5363">
        <w:rPr>
          <w:rFonts w:ascii="Times New Roman" w:eastAsia="Calibri" w:hAnsi="Times New Roman" w:cs="Times New Roman"/>
          <w:sz w:val="24"/>
          <w:szCs w:val="24"/>
        </w:rPr>
        <w:t xml:space="preserve">,  u Središnjem katalogu službenih dokumenata RH.  Pravo na pristup, brisanje osobnih podataka, ulaganje prigovora i povlačenje privole za obradu i objavu osobnih podataka  moguće je ostvariti putem mail-a: </w:t>
      </w:r>
      <w:proofErr w:type="spellStart"/>
      <w:r w:rsidRPr="009E5363">
        <w:rPr>
          <w:rFonts w:ascii="Times New Roman" w:eastAsia="Calibri" w:hAnsi="Times New Roman" w:cs="Times New Roman"/>
          <w:sz w:val="24"/>
          <w:szCs w:val="24"/>
        </w:rPr>
        <w:t>procelni</w:t>
      </w:r>
      <w:r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9E5363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viskovci</w:t>
      </w:r>
      <w:r w:rsidRPr="009E5363">
        <w:rPr>
          <w:rFonts w:ascii="Times New Roman" w:eastAsia="Calibri" w:hAnsi="Times New Roman" w:cs="Times New Roman"/>
          <w:sz w:val="24"/>
          <w:szCs w:val="24"/>
        </w:rPr>
        <w:t>.hr</w:t>
      </w:r>
      <w:proofErr w:type="spellEnd"/>
      <w:r w:rsidRPr="009E5363">
        <w:rPr>
          <w:rFonts w:ascii="Times New Roman" w:eastAsia="Calibri" w:hAnsi="Times New Roman" w:cs="Times New Roman"/>
          <w:sz w:val="24"/>
          <w:szCs w:val="24"/>
        </w:rPr>
        <w:t xml:space="preserve">. Svaki prijavitelj u slučaju opravdane sumnje da obrada osobnih podataka nije izvršena transparentno ima pravo podnošenja prigovora nadležnom nadzornom tijelu. Općina </w:t>
      </w:r>
      <w:proofErr w:type="spellStart"/>
      <w:r w:rsidRPr="009E5363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E5363">
        <w:rPr>
          <w:rFonts w:ascii="Times New Roman" w:eastAsia="Calibri" w:hAnsi="Times New Roman" w:cs="Times New Roman"/>
          <w:sz w:val="24"/>
          <w:szCs w:val="24"/>
        </w:rPr>
        <w:t xml:space="preserve"> će čuvati osobne podatke prijavitelja na natječaj sve dok postoji pravni temelj za obradu.</w:t>
      </w:r>
      <w:bookmarkStart w:id="0" w:name="_GoBack"/>
      <w:bookmarkEnd w:id="0"/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D94CEF" w:rsidRDefault="00FC5998" w:rsidP="00D94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E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D94CEF" w:rsidRPr="00D94CEF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D94CE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C5998" w:rsidRPr="00FC5998" w:rsidRDefault="00FC5998" w:rsidP="00D94C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Za sve ostale informacije u svezi s ovim natječajem mogu se dobiti u Jedinstvenom upravnom odjelu Općine </w:t>
      </w:r>
      <w:proofErr w:type="spellStart"/>
      <w:r w:rsidRPr="00FC5998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svakim radnim danom od 07,00 sati do 15,00 sati osobno ili na tel. 031/857-227.</w:t>
      </w: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FC5998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998" w:rsidRPr="008804CF" w:rsidRDefault="00FC5998" w:rsidP="00FC59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599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41080">
        <w:rPr>
          <w:rFonts w:ascii="Times New Roman" w:eastAsia="Calibri" w:hAnsi="Times New Roman" w:cs="Times New Roman"/>
          <w:sz w:val="24"/>
          <w:szCs w:val="24"/>
        </w:rPr>
        <w:tab/>
      </w:r>
      <w:r w:rsidR="00B41080">
        <w:rPr>
          <w:rFonts w:ascii="Times New Roman" w:eastAsia="Calibri" w:hAnsi="Times New Roman" w:cs="Times New Roman"/>
          <w:sz w:val="24"/>
          <w:szCs w:val="24"/>
        </w:rPr>
        <w:tab/>
      </w:r>
      <w:r w:rsidR="00B41080">
        <w:rPr>
          <w:rFonts w:ascii="Times New Roman" w:eastAsia="Calibri" w:hAnsi="Times New Roman" w:cs="Times New Roman"/>
          <w:sz w:val="24"/>
          <w:szCs w:val="24"/>
        </w:rPr>
        <w:tab/>
      </w:r>
      <w:r w:rsidR="00B41080">
        <w:rPr>
          <w:rFonts w:ascii="Times New Roman" w:eastAsia="Calibri" w:hAnsi="Times New Roman" w:cs="Times New Roman"/>
          <w:sz w:val="24"/>
          <w:szCs w:val="24"/>
        </w:rPr>
        <w:tab/>
      </w:r>
      <w:r w:rsidR="00B41080">
        <w:rPr>
          <w:rFonts w:ascii="Times New Roman" w:eastAsia="Calibri" w:hAnsi="Times New Roman" w:cs="Times New Roman"/>
          <w:sz w:val="24"/>
          <w:szCs w:val="24"/>
        </w:rPr>
        <w:tab/>
      </w:r>
      <w:r w:rsidR="00B41080">
        <w:rPr>
          <w:rFonts w:ascii="Times New Roman" w:eastAsia="Calibri" w:hAnsi="Times New Roman" w:cs="Times New Roman"/>
          <w:sz w:val="24"/>
          <w:szCs w:val="24"/>
        </w:rPr>
        <w:tab/>
      </w:r>
      <w:r w:rsidRPr="008804CF"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:rsidR="008F5D40" w:rsidRDefault="008F5D40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5D40" w:rsidRPr="00EE6ADA" w:rsidRDefault="008F5D40" w:rsidP="00FC5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Petar Zorić</w:t>
      </w:r>
      <w:r w:rsidR="008804CF"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CA3358" w:rsidRDefault="00CA3358" w:rsidP="00CA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358" w:rsidRDefault="00CA3358" w:rsidP="00CA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358" w:rsidRPr="00CA3358" w:rsidRDefault="00CA3358" w:rsidP="00CA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358" w:rsidRDefault="00CA3358" w:rsidP="00CA33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358" w:rsidRDefault="00CA3358" w:rsidP="00CA33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358" w:rsidRPr="00CA3358" w:rsidRDefault="00CA3358" w:rsidP="00CA33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3358" w:rsidRPr="00CA3358" w:rsidRDefault="00CA3358" w:rsidP="00CA33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2BF" w:rsidRPr="003642BF" w:rsidRDefault="003642BF" w:rsidP="003642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10C" w:rsidRDefault="005D510C"/>
    <w:sectPr w:rsidR="005D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BF"/>
    <w:rsid w:val="00170529"/>
    <w:rsid w:val="001837E6"/>
    <w:rsid w:val="003642BF"/>
    <w:rsid w:val="003A3EDD"/>
    <w:rsid w:val="004F5F41"/>
    <w:rsid w:val="005D510C"/>
    <w:rsid w:val="00721FC9"/>
    <w:rsid w:val="008804CF"/>
    <w:rsid w:val="00893B58"/>
    <w:rsid w:val="008D2973"/>
    <w:rsid w:val="008F5D40"/>
    <w:rsid w:val="009E5363"/>
    <w:rsid w:val="00B41080"/>
    <w:rsid w:val="00B55B6C"/>
    <w:rsid w:val="00B57A5E"/>
    <w:rsid w:val="00B748FA"/>
    <w:rsid w:val="00B95F51"/>
    <w:rsid w:val="00BC5C93"/>
    <w:rsid w:val="00C42581"/>
    <w:rsid w:val="00CA3358"/>
    <w:rsid w:val="00D8494E"/>
    <w:rsid w:val="00D94CEF"/>
    <w:rsid w:val="00EE6ADA"/>
    <w:rsid w:val="00FB4F15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2024-11-20T11:58:00Z</cp:lastPrinted>
  <dcterms:created xsi:type="dcterms:W3CDTF">2024-06-03T10:23:00Z</dcterms:created>
  <dcterms:modified xsi:type="dcterms:W3CDTF">2024-12-06T07:35:00Z</dcterms:modified>
</cp:coreProperties>
</file>